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5446E" w14:textId="348CBF03" w:rsidR="00772A1A" w:rsidRPr="001C39A9" w:rsidRDefault="00772A1A" w:rsidP="00772A1A">
      <w:pPr>
        <w:spacing w:after="0" w:line="240" w:lineRule="auto"/>
        <w:ind w:left="90"/>
        <w:jc w:val="center"/>
        <w:rPr>
          <w:rFonts w:ascii="Times New Roman" w:hAnsi="Times New Roman"/>
          <w:b/>
          <w:caps/>
          <w:color w:val="002060"/>
          <w:sz w:val="28"/>
          <w:szCs w:val="28"/>
        </w:rPr>
      </w:pPr>
      <w:r w:rsidRPr="001C39A9">
        <w:rPr>
          <w:rFonts w:ascii="Times New Roman" w:hAnsi="Times New Roman"/>
          <w:b/>
          <w:caps/>
          <w:color w:val="002060"/>
          <w:sz w:val="36"/>
          <w:szCs w:val="36"/>
        </w:rPr>
        <w:t>lớp chuyên đề</w:t>
      </w:r>
    </w:p>
    <w:p w14:paraId="570EF44B" w14:textId="77777777" w:rsidR="00772A1A" w:rsidRPr="00EB1568" w:rsidRDefault="00772A1A" w:rsidP="00772A1A">
      <w:pPr>
        <w:spacing w:after="0" w:line="240" w:lineRule="auto"/>
        <w:ind w:left="9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AE1E135" w14:textId="22124BE0" w:rsidR="00772A1A" w:rsidRPr="008502F5" w:rsidRDefault="00772A1A" w:rsidP="00772A1A">
      <w:pPr>
        <w:spacing w:after="120" w:line="240" w:lineRule="auto"/>
        <w:ind w:left="90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8502F5">
        <w:rPr>
          <w:rFonts w:ascii="Times New Roman" w:hAnsi="Times New Roman"/>
          <w:b/>
          <w:color w:val="FF0000"/>
          <w:sz w:val="30"/>
          <w:szCs w:val="30"/>
        </w:rPr>
        <w:t>THIẾT KẾ BẢN VẼ ĐIỆN</w:t>
      </w:r>
      <w:r w:rsidR="00CC2FC7" w:rsidRPr="008502F5">
        <w:rPr>
          <w:rFonts w:ascii="Times New Roman" w:hAnsi="Times New Roman"/>
          <w:b/>
          <w:color w:val="FF0000"/>
          <w:sz w:val="30"/>
          <w:szCs w:val="30"/>
        </w:rPr>
        <w:t xml:space="preserve"> </w:t>
      </w:r>
      <w:r w:rsidRPr="008502F5">
        <w:rPr>
          <w:rFonts w:ascii="Times New Roman" w:hAnsi="Times New Roman"/>
          <w:b/>
          <w:color w:val="FF0000"/>
          <w:sz w:val="30"/>
          <w:szCs w:val="30"/>
        </w:rPr>
        <w:t>VÀ L</w:t>
      </w:r>
      <w:r w:rsidR="00CC2FC7" w:rsidRPr="008502F5">
        <w:rPr>
          <w:rFonts w:ascii="Times New Roman" w:hAnsi="Times New Roman"/>
          <w:b/>
          <w:color w:val="FF0000"/>
          <w:sz w:val="30"/>
          <w:szCs w:val="30"/>
        </w:rPr>
        <w:t>ẬP</w:t>
      </w:r>
      <w:r w:rsidRPr="008502F5">
        <w:rPr>
          <w:rFonts w:ascii="Times New Roman" w:hAnsi="Times New Roman"/>
          <w:b/>
          <w:color w:val="FF0000"/>
          <w:sz w:val="30"/>
          <w:szCs w:val="30"/>
        </w:rPr>
        <w:t xml:space="preserve"> DỰ TOÁN CÔNG TRÌNH</w:t>
      </w:r>
      <w:r w:rsidR="00CC2FC7" w:rsidRPr="008502F5">
        <w:rPr>
          <w:rFonts w:ascii="Times New Roman" w:hAnsi="Times New Roman"/>
          <w:b/>
          <w:color w:val="FF0000"/>
          <w:sz w:val="30"/>
          <w:szCs w:val="30"/>
        </w:rPr>
        <w:t xml:space="preserve"> ĐIỆN</w:t>
      </w:r>
    </w:p>
    <w:p w14:paraId="4689AA8F" w14:textId="77777777" w:rsidR="00772A1A" w:rsidRPr="008502F5" w:rsidRDefault="00772A1A" w:rsidP="00772A1A">
      <w:pPr>
        <w:spacing w:after="120" w:line="24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  <w:r w:rsidRPr="008502F5">
        <w:rPr>
          <w:rFonts w:ascii="Times New Roman" w:hAnsi="Times New Roman"/>
          <w:b/>
          <w:sz w:val="28"/>
          <w:szCs w:val="28"/>
        </w:rPr>
        <w:t>I. GIỚI THIỆU</w:t>
      </w:r>
    </w:p>
    <w:p w14:paraId="2E17441C" w14:textId="4D9CC3E8" w:rsidR="000A5DD3" w:rsidRPr="000A5DD3" w:rsidRDefault="000A5DD3" w:rsidP="00772A1A">
      <w:pPr>
        <w:spacing w:after="120" w:line="240" w:lineRule="auto"/>
        <w:ind w:left="90" w:firstLine="630"/>
        <w:jc w:val="both"/>
        <w:rPr>
          <w:rFonts w:ascii="Times New Roman" w:hAnsi="Times New Roman"/>
          <w:bCs/>
          <w:sz w:val="26"/>
          <w:szCs w:val="26"/>
        </w:rPr>
      </w:pPr>
      <w:r w:rsidRPr="000A5DD3">
        <w:rPr>
          <w:rFonts w:ascii="Times New Roman" w:hAnsi="Times New Roman"/>
          <w:bCs/>
          <w:sz w:val="26"/>
          <w:szCs w:val="26"/>
        </w:rPr>
        <w:t xml:space="preserve">Sau </w:t>
      </w:r>
      <w:proofErr w:type="spellStart"/>
      <w:r w:rsidRPr="000A5DD3">
        <w:rPr>
          <w:rFonts w:ascii="Times New Roman" w:hAnsi="Times New Roman"/>
          <w:bCs/>
          <w:sz w:val="26"/>
          <w:szCs w:val="26"/>
        </w:rPr>
        <w:t>khi</w:t>
      </w:r>
      <w:proofErr w:type="spellEnd"/>
      <w:r w:rsidRPr="000A5DD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A5DD3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0A5DD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A5DD3">
        <w:rPr>
          <w:rFonts w:ascii="Times New Roman" w:hAnsi="Times New Roman"/>
          <w:bCs/>
          <w:sz w:val="26"/>
          <w:szCs w:val="26"/>
        </w:rPr>
        <w:t>xong</w:t>
      </w:r>
      <w:proofErr w:type="spellEnd"/>
      <w:r w:rsidRPr="000A5DD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A5DD3">
        <w:rPr>
          <w:rFonts w:ascii="Times New Roman" w:hAnsi="Times New Roman"/>
          <w:bCs/>
          <w:sz w:val="26"/>
          <w:szCs w:val="26"/>
        </w:rPr>
        <w:t>khóa</w:t>
      </w:r>
      <w:proofErr w:type="spellEnd"/>
      <w:r w:rsidRPr="000A5DD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A5DD3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0A5DD3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0A5DD3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0A5DD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A5DD3">
        <w:rPr>
          <w:rFonts w:ascii="Times New Roman" w:hAnsi="Times New Roman"/>
          <w:bCs/>
          <w:sz w:val="26"/>
          <w:szCs w:val="26"/>
        </w:rPr>
        <w:t>viên</w:t>
      </w:r>
      <w:proofErr w:type="spellEnd"/>
      <w:r w:rsidRPr="000A5DD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A5DD3">
        <w:rPr>
          <w:rFonts w:ascii="Times New Roman" w:hAnsi="Times New Roman"/>
          <w:bCs/>
          <w:sz w:val="26"/>
          <w:szCs w:val="26"/>
        </w:rPr>
        <w:t>có</w:t>
      </w:r>
      <w:proofErr w:type="spellEnd"/>
      <w:r w:rsidRPr="000A5DD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A5DD3">
        <w:rPr>
          <w:rFonts w:ascii="Times New Roman" w:hAnsi="Times New Roman"/>
          <w:bCs/>
          <w:sz w:val="26"/>
          <w:szCs w:val="26"/>
        </w:rPr>
        <w:t>khả</w:t>
      </w:r>
      <w:proofErr w:type="spellEnd"/>
      <w:r w:rsidRPr="000A5DD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0A5DD3">
        <w:rPr>
          <w:rFonts w:ascii="Times New Roman" w:hAnsi="Times New Roman"/>
          <w:bCs/>
          <w:sz w:val="26"/>
          <w:szCs w:val="26"/>
        </w:rPr>
        <w:t>năng</w:t>
      </w:r>
      <w:proofErr w:type="spellEnd"/>
      <w:r w:rsidRPr="000A5DD3">
        <w:rPr>
          <w:rFonts w:ascii="Times New Roman" w:hAnsi="Times New Roman"/>
          <w:bCs/>
          <w:sz w:val="26"/>
          <w:szCs w:val="26"/>
        </w:rPr>
        <w:t>:</w:t>
      </w:r>
    </w:p>
    <w:p w14:paraId="2A6116FA" w14:textId="2661EC7D" w:rsidR="00772A1A" w:rsidRDefault="00772A1A" w:rsidP="00772A1A">
      <w:pPr>
        <w:spacing w:after="120" w:line="240" w:lineRule="auto"/>
        <w:ind w:left="90" w:firstLine="63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355A6">
        <w:rPr>
          <w:rFonts w:ascii="Times New Roman" w:hAnsi="Times New Roman"/>
          <w:sz w:val="26"/>
          <w:szCs w:val="26"/>
        </w:rPr>
        <w:t>Sử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dụng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thành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thạo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Autocad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2D; </w:t>
      </w:r>
      <w:proofErr w:type="spellStart"/>
      <w:r w:rsidR="00732DD2">
        <w:rPr>
          <w:rFonts w:ascii="Times New Roman" w:hAnsi="Times New Roman"/>
          <w:sz w:val="26"/>
          <w:szCs w:val="26"/>
        </w:rPr>
        <w:t>đọc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hiểu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các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bản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vẽ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điện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55A6">
        <w:rPr>
          <w:rFonts w:ascii="Times New Roman" w:hAnsi="Times New Roman"/>
          <w:sz w:val="26"/>
          <w:szCs w:val="26"/>
        </w:rPr>
        <w:t>lập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phương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án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và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trình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tự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các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bước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thiết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kế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M&amp;E </w:t>
      </w:r>
      <w:proofErr w:type="spellStart"/>
      <w:r w:rsidRPr="007355A6">
        <w:rPr>
          <w:rFonts w:ascii="Times New Roman" w:hAnsi="Times New Roman"/>
          <w:sz w:val="26"/>
          <w:szCs w:val="26"/>
        </w:rPr>
        <w:t>cho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một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công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trình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điện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cụ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thể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7355A6">
        <w:rPr>
          <w:rFonts w:ascii="Times New Roman" w:hAnsi="Times New Roman"/>
          <w:sz w:val="26"/>
          <w:szCs w:val="26"/>
        </w:rPr>
        <w:t>ứng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dụng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phần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mềm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chiếu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sáng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chuyên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nghiệp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DIAlux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trong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tính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toán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chiếu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sáng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A2D5D">
        <w:rPr>
          <w:rFonts w:ascii="Times New Roman" w:hAnsi="Times New Roman"/>
          <w:sz w:val="26"/>
          <w:szCs w:val="26"/>
        </w:rPr>
        <w:t>tính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toán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phụ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tải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A2D5D">
        <w:rPr>
          <w:rFonts w:ascii="Times New Roman" w:hAnsi="Times New Roman"/>
          <w:sz w:val="26"/>
          <w:szCs w:val="26"/>
        </w:rPr>
        <w:t>lựa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chọn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thiết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bị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bảo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vệ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A2D5D">
        <w:rPr>
          <w:rFonts w:ascii="Times New Roman" w:hAnsi="Times New Roman"/>
          <w:sz w:val="26"/>
          <w:szCs w:val="26"/>
        </w:rPr>
        <w:t>dây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dẫn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DA2D5D">
        <w:rPr>
          <w:rFonts w:ascii="Times New Roman" w:hAnsi="Times New Roman"/>
          <w:sz w:val="26"/>
          <w:szCs w:val="26"/>
        </w:rPr>
        <w:t>trạm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biến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áp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và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bù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công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suất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phản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A2D5D">
        <w:rPr>
          <w:rFonts w:ascii="Times New Roman" w:hAnsi="Times New Roman"/>
          <w:sz w:val="26"/>
          <w:szCs w:val="26"/>
        </w:rPr>
        <w:t>kháng</w:t>
      </w:r>
      <w:proofErr w:type="spellEnd"/>
      <w:r w:rsidR="00DA2D5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32DD2">
        <w:rPr>
          <w:rFonts w:ascii="Times New Roman" w:hAnsi="Times New Roman"/>
          <w:sz w:val="26"/>
          <w:szCs w:val="26"/>
        </w:rPr>
        <w:t>ứng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32DD2">
        <w:rPr>
          <w:rFonts w:ascii="Times New Roman" w:hAnsi="Times New Roman"/>
          <w:sz w:val="26"/>
          <w:szCs w:val="26"/>
        </w:rPr>
        <w:t>dụng</w:t>
      </w:r>
      <w:proofErr w:type="spellEnd"/>
      <w:r w:rsidR="00732DD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Autocad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2D </w:t>
      </w:r>
      <w:proofErr w:type="spellStart"/>
      <w:r w:rsidRPr="007355A6">
        <w:rPr>
          <w:rFonts w:ascii="Times New Roman" w:hAnsi="Times New Roman"/>
          <w:sz w:val="26"/>
          <w:szCs w:val="26"/>
        </w:rPr>
        <w:t>trong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thiết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kế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chiếu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sáng</w:t>
      </w:r>
      <w:proofErr w:type="spellEnd"/>
      <w:r w:rsidRPr="007355A6">
        <w:rPr>
          <w:rFonts w:ascii="Times New Roman" w:hAnsi="Times New Roman"/>
          <w:sz w:val="26"/>
          <w:szCs w:val="26"/>
        </w:rPr>
        <w:t>,</w:t>
      </w:r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thiết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kế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cấp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nguồn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B85AFB">
        <w:rPr>
          <w:rFonts w:ascii="Times New Roman" w:hAnsi="Times New Roman"/>
          <w:sz w:val="26"/>
          <w:szCs w:val="26"/>
        </w:rPr>
        <w:t>thiết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kế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sơ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đồ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nguyên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lý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và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chống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sét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cho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công</w:t>
      </w:r>
      <w:proofErr w:type="spellEnd"/>
      <w:r w:rsidR="00B85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AFB">
        <w:rPr>
          <w:rFonts w:ascii="Times New Roman" w:hAnsi="Times New Roman"/>
          <w:sz w:val="26"/>
          <w:szCs w:val="26"/>
        </w:rPr>
        <w:t>trình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7355A6">
        <w:rPr>
          <w:rFonts w:ascii="Times New Roman" w:hAnsi="Times New Roman"/>
          <w:sz w:val="26"/>
          <w:szCs w:val="26"/>
        </w:rPr>
        <w:t>tạo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kỹ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năng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A5DD3">
        <w:rPr>
          <w:rFonts w:ascii="Times New Roman" w:hAnsi="Times New Roman"/>
          <w:sz w:val="26"/>
          <w:szCs w:val="26"/>
        </w:rPr>
        <w:t>bóc</w:t>
      </w:r>
      <w:proofErr w:type="spellEnd"/>
      <w:r w:rsidR="000A5D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5DD3">
        <w:rPr>
          <w:rFonts w:ascii="Times New Roman" w:hAnsi="Times New Roman"/>
          <w:sz w:val="26"/>
          <w:szCs w:val="26"/>
        </w:rPr>
        <w:t>tách</w:t>
      </w:r>
      <w:proofErr w:type="spellEnd"/>
      <w:r w:rsidR="000A5D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5DD3">
        <w:rPr>
          <w:rFonts w:ascii="Times New Roman" w:hAnsi="Times New Roman"/>
          <w:sz w:val="26"/>
          <w:szCs w:val="26"/>
        </w:rPr>
        <w:t>khối</w:t>
      </w:r>
      <w:proofErr w:type="spellEnd"/>
      <w:r w:rsidR="000A5D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5DD3">
        <w:rPr>
          <w:rFonts w:ascii="Times New Roman" w:hAnsi="Times New Roman"/>
          <w:sz w:val="26"/>
          <w:szCs w:val="26"/>
        </w:rPr>
        <w:t>lượng</w:t>
      </w:r>
      <w:proofErr w:type="spellEnd"/>
      <w:r w:rsidR="000A5D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5DD3">
        <w:rPr>
          <w:rFonts w:ascii="Times New Roman" w:hAnsi="Times New Roman"/>
          <w:sz w:val="26"/>
          <w:szCs w:val="26"/>
        </w:rPr>
        <w:t>từ</w:t>
      </w:r>
      <w:proofErr w:type="spellEnd"/>
      <w:r w:rsidR="000A5D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5DD3">
        <w:rPr>
          <w:rFonts w:ascii="Times New Roman" w:hAnsi="Times New Roman"/>
          <w:sz w:val="26"/>
          <w:szCs w:val="26"/>
        </w:rPr>
        <w:t>bản</w:t>
      </w:r>
      <w:proofErr w:type="spellEnd"/>
      <w:r w:rsidR="000A5D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5DD3">
        <w:rPr>
          <w:rFonts w:ascii="Times New Roman" w:hAnsi="Times New Roman"/>
          <w:sz w:val="26"/>
          <w:szCs w:val="26"/>
        </w:rPr>
        <w:t>vẽ</w:t>
      </w:r>
      <w:proofErr w:type="spellEnd"/>
      <w:r w:rsidR="000A5DD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5DD3">
        <w:rPr>
          <w:rFonts w:ascii="Times New Roman" w:hAnsi="Times New Roman"/>
          <w:sz w:val="26"/>
          <w:szCs w:val="26"/>
        </w:rPr>
        <w:t>điện</w:t>
      </w:r>
      <w:proofErr w:type="spellEnd"/>
      <w:r w:rsidR="000A5DD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55A6">
        <w:rPr>
          <w:rFonts w:ascii="Times New Roman" w:hAnsi="Times New Roman"/>
          <w:sz w:val="26"/>
          <w:szCs w:val="26"/>
        </w:rPr>
        <w:t>các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thủ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thuật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tính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toán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khối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lượng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và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lập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dự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toán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cho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công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trình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55A6">
        <w:rPr>
          <w:rFonts w:ascii="Times New Roman" w:hAnsi="Times New Roman"/>
          <w:sz w:val="26"/>
          <w:szCs w:val="26"/>
        </w:rPr>
        <w:t>lập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hồ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sơ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thầu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và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thanh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quyết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toán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công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trình</w:t>
      </w:r>
      <w:proofErr w:type="spellEnd"/>
      <w:r w:rsidRPr="007355A6">
        <w:rPr>
          <w:rFonts w:ascii="Times New Roman" w:hAnsi="Times New Roman"/>
          <w:sz w:val="26"/>
          <w:szCs w:val="26"/>
        </w:rPr>
        <w:t>.</w:t>
      </w:r>
    </w:p>
    <w:p w14:paraId="2925FBAE" w14:textId="77777777" w:rsidR="00C3742B" w:rsidRDefault="00C3742B" w:rsidP="00C3742B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42A80A28" wp14:editId="439A7EDE">
            <wp:extent cx="5762625" cy="4836795"/>
            <wp:effectExtent l="0" t="0" r="952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045" r="-1"/>
                    <a:stretch/>
                  </pic:blipFill>
                  <pic:spPr bwMode="auto">
                    <a:xfrm>
                      <a:off x="0" y="0"/>
                      <a:ext cx="5762625" cy="483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05959" w14:textId="77777777" w:rsidR="00C3742B" w:rsidRDefault="00C3742B" w:rsidP="00C3742B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14:paraId="3134FF94" w14:textId="37BDF654" w:rsidR="00C3742B" w:rsidRDefault="00C3742B" w:rsidP="00C3742B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thống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tòa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</w:t>
      </w:r>
      <w:proofErr w:type="spellEnd"/>
    </w:p>
    <w:p w14:paraId="593DA18A" w14:textId="77777777" w:rsidR="00C3742B" w:rsidRDefault="00C3742B" w:rsidP="00C3742B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901D86D" wp14:editId="76D895E7">
            <wp:extent cx="5943600" cy="5194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AFDA1" w14:textId="1C728E0F" w:rsidR="00C3742B" w:rsidRDefault="00C3742B" w:rsidP="00C3742B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</w:t>
      </w:r>
      <w:proofErr w:type="spellEnd"/>
    </w:p>
    <w:p w14:paraId="522B2897" w14:textId="77777777" w:rsidR="00C3742B" w:rsidRDefault="00C3742B" w:rsidP="00C3742B">
      <w:pPr>
        <w:pStyle w:val="ListParagraph"/>
        <w:spacing w:after="12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6DFBA39E" wp14:editId="69C0E965">
            <wp:extent cx="5943600" cy="3524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11AD2" w14:textId="5D3009E4" w:rsidR="00C3742B" w:rsidRPr="007355A6" w:rsidRDefault="00C3742B" w:rsidP="00C3742B">
      <w:pPr>
        <w:spacing w:after="120" w:line="240" w:lineRule="auto"/>
        <w:ind w:left="90" w:firstLine="63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3.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mặt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nguồn</w:t>
      </w:r>
      <w:proofErr w:type="spellEnd"/>
    </w:p>
    <w:p w14:paraId="59BC456D" w14:textId="77777777" w:rsidR="00C3742B" w:rsidRDefault="00C3742B" w:rsidP="00C3742B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28C6B16B" wp14:editId="699114A9">
            <wp:extent cx="5943600" cy="15703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03A72" w14:textId="4EE12EC6" w:rsidR="00C3742B" w:rsidRDefault="00C3742B" w:rsidP="00C3742B">
      <w:pPr>
        <w:spacing w:after="120" w:line="240" w:lineRule="auto"/>
        <w:ind w:left="90" w:firstLine="63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4.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tầng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hầm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tâm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bằng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mềm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DIALux</w:t>
      </w:r>
      <w:proofErr w:type="spellEnd"/>
    </w:p>
    <w:p w14:paraId="7FE8BD8E" w14:textId="77777777" w:rsidR="00C3742B" w:rsidRDefault="00C3742B" w:rsidP="00C3742B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DD27979" wp14:editId="0E8B0E3F">
            <wp:extent cx="5943600" cy="46196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CED92" w14:textId="1A6436F5" w:rsidR="00C3742B" w:rsidRPr="007355A6" w:rsidRDefault="007F7D4E" w:rsidP="00C3742B">
      <w:pPr>
        <w:spacing w:after="120" w:line="240" w:lineRule="auto"/>
        <w:ind w:left="90" w:firstLine="63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5</w:t>
      </w:r>
      <w:r w:rsidR="00C3742B">
        <w:rPr>
          <w:rFonts w:ascii="Times New Roman" w:hAnsi="Times New Roman"/>
          <w:b/>
          <w:sz w:val="26"/>
          <w:szCs w:val="26"/>
        </w:rPr>
        <w:t>.</w:t>
      </w:r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Sơ</w:t>
      </w:r>
      <w:proofErr w:type="spellEnd"/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đồ</w:t>
      </w:r>
      <w:proofErr w:type="spellEnd"/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chiếu</w:t>
      </w:r>
      <w:proofErr w:type="spellEnd"/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sáng</w:t>
      </w:r>
      <w:proofErr w:type="spellEnd"/>
      <w:r w:rsidR="003F7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4B5">
        <w:rPr>
          <w:rFonts w:ascii="Times New Roman" w:hAnsi="Times New Roman"/>
          <w:sz w:val="26"/>
          <w:szCs w:val="26"/>
        </w:rPr>
        <w:t>tầng</w:t>
      </w:r>
      <w:proofErr w:type="spellEnd"/>
      <w:r w:rsidR="003F7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4B5">
        <w:rPr>
          <w:rFonts w:ascii="Times New Roman" w:hAnsi="Times New Roman"/>
          <w:sz w:val="26"/>
          <w:szCs w:val="26"/>
        </w:rPr>
        <w:t>hầm</w:t>
      </w:r>
      <w:proofErr w:type="spellEnd"/>
      <w:r w:rsidR="003F7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4B5">
        <w:rPr>
          <w:rFonts w:ascii="Times New Roman" w:hAnsi="Times New Roman"/>
          <w:sz w:val="26"/>
          <w:szCs w:val="26"/>
        </w:rPr>
        <w:t>chung</w:t>
      </w:r>
      <w:proofErr w:type="spellEnd"/>
      <w:r w:rsidR="003F7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74B5">
        <w:rPr>
          <w:rFonts w:ascii="Times New Roman" w:hAnsi="Times New Roman"/>
          <w:sz w:val="26"/>
          <w:szCs w:val="26"/>
        </w:rPr>
        <w:t>cư</w:t>
      </w:r>
      <w:proofErr w:type="spellEnd"/>
    </w:p>
    <w:p w14:paraId="08D4F42E" w14:textId="77777777" w:rsidR="00C3742B" w:rsidRDefault="00C3742B" w:rsidP="007F7D4E">
      <w:pPr>
        <w:pStyle w:val="ListParagraph"/>
        <w:spacing w:before="120" w:after="12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 wp14:anchorId="07AE40F6" wp14:editId="2CD830D1">
            <wp:extent cx="5943600" cy="27787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846D3" w14:textId="1BC6964C" w:rsidR="00C3742B" w:rsidRPr="007355A6" w:rsidRDefault="007F7D4E" w:rsidP="00C3742B">
      <w:pPr>
        <w:spacing w:after="120" w:line="240" w:lineRule="auto"/>
        <w:ind w:left="90" w:firstLine="63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6</w:t>
      </w:r>
      <w:r w:rsidR="00C3742B">
        <w:rPr>
          <w:rFonts w:ascii="Times New Roman" w:hAnsi="Times New Roman"/>
          <w:b/>
          <w:sz w:val="26"/>
          <w:szCs w:val="26"/>
        </w:rPr>
        <w:t>.</w:t>
      </w:r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Sơ</w:t>
      </w:r>
      <w:proofErr w:type="spellEnd"/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đồ</w:t>
      </w:r>
      <w:proofErr w:type="spellEnd"/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bảo</w:t>
      </w:r>
      <w:proofErr w:type="spellEnd"/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vệ</w:t>
      </w:r>
      <w:proofErr w:type="spellEnd"/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chống</w:t>
      </w:r>
      <w:proofErr w:type="spellEnd"/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sét</w:t>
      </w:r>
      <w:proofErr w:type="spellEnd"/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củ</w:t>
      </w:r>
      <w:r w:rsidR="006D5900">
        <w:rPr>
          <w:rFonts w:ascii="Times New Roman" w:hAnsi="Times New Roman"/>
          <w:sz w:val="26"/>
          <w:szCs w:val="26"/>
        </w:rPr>
        <w:t>a</w:t>
      </w:r>
      <w:proofErr w:type="spellEnd"/>
      <w:r w:rsidR="006D59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5900">
        <w:rPr>
          <w:rFonts w:ascii="Times New Roman" w:hAnsi="Times New Roman"/>
          <w:sz w:val="26"/>
          <w:szCs w:val="26"/>
        </w:rPr>
        <w:t>chung</w:t>
      </w:r>
      <w:proofErr w:type="spellEnd"/>
      <w:r w:rsidR="006D59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D5900">
        <w:rPr>
          <w:rFonts w:ascii="Times New Roman" w:hAnsi="Times New Roman"/>
          <w:sz w:val="26"/>
          <w:szCs w:val="26"/>
        </w:rPr>
        <w:t>cư</w:t>
      </w:r>
      <w:proofErr w:type="spellEnd"/>
    </w:p>
    <w:p w14:paraId="14606555" w14:textId="77777777" w:rsidR="00C3742B" w:rsidRDefault="00C3742B" w:rsidP="00C3742B">
      <w:pPr>
        <w:pStyle w:val="ListParagraph"/>
        <w:spacing w:before="120" w:after="120" w:line="360" w:lineRule="auto"/>
        <w:ind w:left="0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434E6F46" wp14:editId="2CA2A1D1">
            <wp:extent cx="5943600" cy="36652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16019"/>
                    <a:stretch/>
                  </pic:blipFill>
                  <pic:spPr bwMode="auto">
                    <a:xfrm>
                      <a:off x="0" y="0"/>
                      <a:ext cx="5943600" cy="3665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1C3848" w14:textId="5A143CC4" w:rsidR="00C3742B" w:rsidRDefault="002207AE" w:rsidP="00C3742B">
      <w:pPr>
        <w:spacing w:after="120" w:line="240" w:lineRule="auto"/>
        <w:ind w:left="90" w:firstLine="63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7</w:t>
      </w:r>
      <w:r w:rsidR="00C3742B">
        <w:rPr>
          <w:rFonts w:ascii="Times New Roman" w:hAnsi="Times New Roman"/>
          <w:b/>
          <w:sz w:val="26"/>
          <w:szCs w:val="26"/>
        </w:rPr>
        <w:t>.</w:t>
      </w:r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Thiết</w:t>
      </w:r>
      <w:proofErr w:type="spellEnd"/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kế</w:t>
      </w:r>
      <w:proofErr w:type="spellEnd"/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tủ</w:t>
      </w:r>
      <w:proofErr w:type="spellEnd"/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điện</w:t>
      </w:r>
      <w:proofErr w:type="spellEnd"/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điều</w:t>
      </w:r>
      <w:proofErr w:type="spellEnd"/>
      <w:r w:rsidR="00C374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3742B">
        <w:rPr>
          <w:rFonts w:ascii="Times New Roman" w:hAnsi="Times New Roman"/>
          <w:sz w:val="26"/>
          <w:szCs w:val="26"/>
        </w:rPr>
        <w:t>khiển</w:t>
      </w:r>
      <w:proofErr w:type="spellEnd"/>
    </w:p>
    <w:p w14:paraId="65EA4C4C" w14:textId="748917EA" w:rsidR="00763787" w:rsidRDefault="00763787" w:rsidP="00763787">
      <w:pPr>
        <w:spacing w:after="120" w:line="240" w:lineRule="auto"/>
        <w:ind w:left="90" w:firstLine="63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Bảng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toán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</w:t>
      </w:r>
      <w:proofErr w:type="spellEnd"/>
    </w:p>
    <w:p w14:paraId="668C7E04" w14:textId="1BD38030" w:rsidR="00C1109C" w:rsidRDefault="00763787" w:rsidP="00763787">
      <w:pPr>
        <w:spacing w:after="120" w:line="240" w:lineRule="auto"/>
        <w:ind w:left="9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4B3A6B2" wp14:editId="4869BF0F">
            <wp:extent cx="5943600" cy="2381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96DD5" w14:textId="77777777" w:rsidR="00763787" w:rsidRDefault="00763787" w:rsidP="00763787">
      <w:pPr>
        <w:spacing w:after="120" w:line="240" w:lineRule="auto"/>
        <w:ind w:left="90"/>
        <w:jc w:val="center"/>
        <w:rPr>
          <w:rFonts w:ascii="Times New Roman" w:hAnsi="Times New Roman"/>
          <w:b/>
          <w:sz w:val="28"/>
          <w:szCs w:val="28"/>
        </w:rPr>
      </w:pPr>
    </w:p>
    <w:p w14:paraId="69BB454B" w14:textId="74291160" w:rsidR="00772A1A" w:rsidRPr="008502F5" w:rsidRDefault="00772A1A" w:rsidP="00772A1A">
      <w:pPr>
        <w:spacing w:after="120" w:line="240" w:lineRule="auto"/>
        <w:ind w:left="90"/>
        <w:jc w:val="both"/>
        <w:rPr>
          <w:rFonts w:ascii="Times New Roman" w:hAnsi="Times New Roman"/>
          <w:b/>
          <w:sz w:val="28"/>
          <w:szCs w:val="28"/>
        </w:rPr>
      </w:pPr>
      <w:r w:rsidRPr="008502F5">
        <w:rPr>
          <w:rFonts w:ascii="Times New Roman" w:hAnsi="Times New Roman"/>
          <w:b/>
          <w:sz w:val="28"/>
          <w:szCs w:val="28"/>
        </w:rPr>
        <w:t>II. ĐỐI TƯỢNG NGƯỜI HỌC</w:t>
      </w:r>
    </w:p>
    <w:p w14:paraId="505E2B3B" w14:textId="77777777" w:rsidR="00772A1A" w:rsidRDefault="00772A1A" w:rsidP="007355A6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7355A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kỹ</w:t>
      </w:r>
      <w:proofErr w:type="spellEnd"/>
      <w:r w:rsidRPr="007355A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sư</w:t>
      </w:r>
      <w:proofErr w:type="spellEnd"/>
      <w:r w:rsidRPr="007355A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thiết</w:t>
      </w:r>
      <w:proofErr w:type="spellEnd"/>
      <w:r w:rsidRPr="007355A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kế</w:t>
      </w:r>
      <w:proofErr w:type="spellEnd"/>
      <w:r w:rsidRPr="007355A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7355A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 w:rsidRPr="007355A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7355A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phòng</w:t>
      </w:r>
      <w:proofErr w:type="spellEnd"/>
      <w:r w:rsidRPr="007355A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kỹ</w:t>
      </w:r>
      <w:proofErr w:type="spellEnd"/>
      <w:r w:rsidRPr="007355A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thuật</w:t>
      </w:r>
      <w:proofErr w:type="spellEnd"/>
      <w:r w:rsidRPr="007355A6">
        <w:rPr>
          <w:rFonts w:ascii="Times New Roman" w:hAnsi="Times New Roman"/>
          <w:sz w:val="26"/>
          <w:szCs w:val="26"/>
          <w:lang w:val="fr-FR"/>
        </w:rPr>
        <w:t>.</w:t>
      </w:r>
    </w:p>
    <w:p w14:paraId="72F7BEDD" w14:textId="0BA924B0" w:rsidR="00ED395C" w:rsidRPr="007355A6" w:rsidRDefault="00ED395C" w:rsidP="00ED395C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7355A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kỹ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sư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7355A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  <w:lang w:val="fr-FR"/>
        </w:rPr>
        <w:t>việ</w:t>
      </w:r>
      <w:r>
        <w:rPr>
          <w:rFonts w:ascii="Times New Roman" w:hAnsi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phòng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kinh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doanh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lập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dự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án</w:t>
      </w:r>
      <w:proofErr w:type="spellEnd"/>
      <w:r w:rsidRPr="007355A6">
        <w:rPr>
          <w:rFonts w:ascii="Times New Roman" w:hAnsi="Times New Roman"/>
          <w:sz w:val="26"/>
          <w:szCs w:val="26"/>
          <w:lang w:val="fr-FR"/>
        </w:rPr>
        <w:t>.</w:t>
      </w:r>
    </w:p>
    <w:p w14:paraId="47AD603B" w14:textId="72F1198C" w:rsidR="00772A1A" w:rsidRPr="007355A6" w:rsidRDefault="00772A1A" w:rsidP="007355A6">
      <w:pPr>
        <w:spacing w:after="0" w:line="360" w:lineRule="auto"/>
        <w:ind w:left="105" w:firstLine="615"/>
        <w:jc w:val="both"/>
        <w:rPr>
          <w:rFonts w:ascii="Times New Roman" w:hAnsi="Times New Roman"/>
          <w:sz w:val="26"/>
          <w:szCs w:val="26"/>
        </w:rPr>
      </w:pPr>
      <w:r w:rsidRPr="007355A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355A6">
        <w:rPr>
          <w:rFonts w:ascii="Times New Roman" w:hAnsi="Times New Roman"/>
          <w:sz w:val="26"/>
          <w:szCs w:val="26"/>
        </w:rPr>
        <w:t>Các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kỹ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sư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làm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công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tác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thi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công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lắp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đặt</w:t>
      </w:r>
      <w:proofErr w:type="spellEnd"/>
      <w:r w:rsidR="00ED395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D395C">
        <w:rPr>
          <w:rFonts w:ascii="Times New Roman" w:hAnsi="Times New Roman"/>
          <w:sz w:val="26"/>
          <w:szCs w:val="26"/>
        </w:rPr>
        <w:t>giám</w:t>
      </w:r>
      <w:proofErr w:type="spellEnd"/>
      <w:r w:rsidR="00ED39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395C">
        <w:rPr>
          <w:rFonts w:ascii="Times New Roman" w:hAnsi="Times New Roman"/>
          <w:sz w:val="26"/>
          <w:szCs w:val="26"/>
        </w:rPr>
        <w:t>sát</w:t>
      </w:r>
      <w:proofErr w:type="spellEnd"/>
      <w:r w:rsidR="00ED39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395C">
        <w:rPr>
          <w:rFonts w:ascii="Times New Roman" w:hAnsi="Times New Roman"/>
          <w:sz w:val="26"/>
          <w:szCs w:val="26"/>
        </w:rPr>
        <w:t>công</w:t>
      </w:r>
      <w:proofErr w:type="spellEnd"/>
      <w:r w:rsidR="00ED39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395C">
        <w:rPr>
          <w:rFonts w:ascii="Times New Roman" w:hAnsi="Times New Roman"/>
          <w:sz w:val="26"/>
          <w:szCs w:val="26"/>
        </w:rPr>
        <w:t>trình</w:t>
      </w:r>
      <w:proofErr w:type="spellEnd"/>
      <w:r w:rsidRPr="007355A6">
        <w:rPr>
          <w:rFonts w:ascii="Times New Roman" w:hAnsi="Times New Roman"/>
          <w:sz w:val="26"/>
          <w:szCs w:val="26"/>
        </w:rPr>
        <w:t>.</w:t>
      </w:r>
    </w:p>
    <w:p w14:paraId="6151A38E" w14:textId="77777777" w:rsidR="00772A1A" w:rsidRPr="007355A6" w:rsidRDefault="00772A1A" w:rsidP="00772A1A">
      <w:pPr>
        <w:spacing w:after="120" w:line="240" w:lineRule="auto"/>
        <w:ind w:left="90" w:firstLine="630"/>
        <w:jc w:val="both"/>
        <w:rPr>
          <w:rFonts w:ascii="Times New Roman" w:hAnsi="Times New Roman"/>
          <w:sz w:val="26"/>
          <w:szCs w:val="26"/>
        </w:rPr>
      </w:pPr>
      <w:r w:rsidRPr="007355A6"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 w:rsidRPr="007355A6">
        <w:rPr>
          <w:rFonts w:ascii="Times New Roman" w:hAnsi="Times New Roman"/>
          <w:sz w:val="26"/>
          <w:szCs w:val="26"/>
        </w:rPr>
        <w:t>Các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sinh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viên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đại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học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55A6">
        <w:rPr>
          <w:rFonts w:ascii="Times New Roman" w:hAnsi="Times New Roman"/>
          <w:sz w:val="26"/>
          <w:szCs w:val="26"/>
        </w:rPr>
        <w:t>cao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đẳng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trang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bị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cho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mình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kiến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thức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trước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khi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ra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trường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để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dễ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dàng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tiếp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cận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với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thực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tế</w:t>
      </w:r>
      <w:proofErr w:type="spellEnd"/>
      <w:r w:rsidRPr="007355A6">
        <w:rPr>
          <w:rFonts w:ascii="Times New Roman" w:hAnsi="Times New Roman"/>
          <w:sz w:val="26"/>
          <w:szCs w:val="26"/>
        </w:rPr>
        <w:t>.</w:t>
      </w:r>
    </w:p>
    <w:p w14:paraId="13FC5C8D" w14:textId="77777777" w:rsidR="00772A1A" w:rsidRPr="008502F5" w:rsidRDefault="00772A1A" w:rsidP="00772A1A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02F5">
        <w:rPr>
          <w:rFonts w:ascii="Times New Roman" w:hAnsi="Times New Roman"/>
          <w:b/>
          <w:sz w:val="28"/>
          <w:szCs w:val="28"/>
        </w:rPr>
        <w:t>III. MỤC TIÊU KHÓA HỌC</w:t>
      </w:r>
    </w:p>
    <w:p w14:paraId="53773828" w14:textId="6BF46B3B" w:rsidR="00772A1A" w:rsidRPr="007355A6" w:rsidRDefault="00772A1A" w:rsidP="007355A6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355A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355A6">
        <w:rPr>
          <w:rFonts w:ascii="Times New Roman" w:hAnsi="Times New Roman"/>
          <w:sz w:val="26"/>
          <w:szCs w:val="26"/>
        </w:rPr>
        <w:t>Ứng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dụng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được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các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lệnh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Autocad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2D</w:t>
      </w:r>
      <w:r w:rsidR="00E834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thiết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kế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cơ-điện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(M&amp;E) </w:t>
      </w:r>
      <w:proofErr w:type="spellStart"/>
      <w:r w:rsidRPr="007355A6">
        <w:rPr>
          <w:rFonts w:ascii="Times New Roman" w:hAnsi="Times New Roman"/>
          <w:sz w:val="26"/>
          <w:szCs w:val="26"/>
        </w:rPr>
        <w:t>trong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công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trình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dân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dụng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và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công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nghiệp</w:t>
      </w:r>
      <w:proofErr w:type="spellEnd"/>
      <w:r w:rsidRPr="007355A6">
        <w:rPr>
          <w:rFonts w:ascii="Times New Roman" w:hAnsi="Times New Roman"/>
          <w:sz w:val="26"/>
          <w:szCs w:val="26"/>
        </w:rPr>
        <w:t>.</w:t>
      </w:r>
    </w:p>
    <w:p w14:paraId="1FB23372" w14:textId="77777777" w:rsidR="00772A1A" w:rsidRPr="007355A6" w:rsidRDefault="00772A1A" w:rsidP="007355A6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355A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7355A6">
        <w:rPr>
          <w:rFonts w:ascii="Times New Roman" w:hAnsi="Times New Roman"/>
          <w:sz w:val="26"/>
          <w:szCs w:val="26"/>
        </w:rPr>
        <w:t>Ứng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dụ</w:t>
      </w:r>
      <w:r w:rsidR="008A37F1">
        <w:rPr>
          <w:rFonts w:ascii="Times New Roman" w:hAnsi="Times New Roman"/>
          <w:sz w:val="26"/>
          <w:szCs w:val="26"/>
        </w:rPr>
        <w:t>ng</w:t>
      </w:r>
      <w:proofErr w:type="spellEnd"/>
      <w:r w:rsidR="008A37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37F1">
        <w:rPr>
          <w:rFonts w:ascii="Times New Roman" w:hAnsi="Times New Roman"/>
          <w:sz w:val="26"/>
          <w:szCs w:val="26"/>
        </w:rPr>
        <w:t>Autocad</w:t>
      </w:r>
      <w:proofErr w:type="spellEnd"/>
      <w:r w:rsidR="008A37F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trong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thiết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kế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điện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chung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cư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55A6">
        <w:rPr>
          <w:rFonts w:ascii="Times New Roman" w:hAnsi="Times New Roman"/>
          <w:sz w:val="26"/>
          <w:szCs w:val="26"/>
        </w:rPr>
        <w:t>trung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tâm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thương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mại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55A6">
        <w:rPr>
          <w:rFonts w:ascii="Times New Roman" w:hAnsi="Times New Roman"/>
          <w:sz w:val="26"/>
          <w:szCs w:val="26"/>
        </w:rPr>
        <w:t>nhà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cao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tầng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355A6">
        <w:rPr>
          <w:rFonts w:ascii="Times New Roman" w:hAnsi="Times New Roman"/>
          <w:sz w:val="26"/>
          <w:szCs w:val="26"/>
        </w:rPr>
        <w:t>phân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xưởng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sản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xuất</w:t>
      </w:r>
      <w:proofErr w:type="spellEnd"/>
      <w:r w:rsidRPr="007355A6">
        <w:rPr>
          <w:rFonts w:ascii="Times New Roman" w:hAnsi="Times New Roman"/>
          <w:sz w:val="26"/>
          <w:szCs w:val="26"/>
        </w:rPr>
        <w:t>.</w:t>
      </w:r>
    </w:p>
    <w:p w14:paraId="6FCE7101" w14:textId="240AA6D4" w:rsidR="00762302" w:rsidRDefault="00772A1A" w:rsidP="007355A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355A6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B85D45">
        <w:rPr>
          <w:rFonts w:ascii="Times New Roman" w:hAnsi="Times New Roman"/>
          <w:sz w:val="26"/>
          <w:szCs w:val="26"/>
        </w:rPr>
        <w:t>B</w:t>
      </w:r>
      <w:r w:rsidRPr="007355A6">
        <w:rPr>
          <w:rFonts w:ascii="Times New Roman" w:hAnsi="Times New Roman"/>
          <w:sz w:val="26"/>
          <w:szCs w:val="26"/>
        </w:rPr>
        <w:t>óc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tách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D45">
        <w:rPr>
          <w:rFonts w:ascii="Times New Roman" w:hAnsi="Times New Roman"/>
          <w:sz w:val="26"/>
          <w:szCs w:val="26"/>
        </w:rPr>
        <w:t>được</w:t>
      </w:r>
      <w:proofErr w:type="spellEnd"/>
      <w:r w:rsidR="00B85D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khối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lượng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và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lập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dự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toán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cho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công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355A6">
        <w:rPr>
          <w:rFonts w:ascii="Times New Roman" w:hAnsi="Times New Roman"/>
          <w:sz w:val="26"/>
          <w:szCs w:val="26"/>
        </w:rPr>
        <w:t>trình</w:t>
      </w:r>
      <w:proofErr w:type="spellEnd"/>
      <w:r w:rsidRPr="007355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62302">
        <w:rPr>
          <w:rFonts w:ascii="Times New Roman" w:hAnsi="Times New Roman"/>
          <w:sz w:val="26"/>
          <w:szCs w:val="26"/>
        </w:rPr>
        <w:t>điện</w:t>
      </w:r>
      <w:proofErr w:type="spellEnd"/>
      <w:r w:rsidR="00B85D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D45">
        <w:rPr>
          <w:rFonts w:ascii="Times New Roman" w:hAnsi="Times New Roman"/>
          <w:sz w:val="26"/>
          <w:szCs w:val="26"/>
        </w:rPr>
        <w:t>theo</w:t>
      </w:r>
      <w:proofErr w:type="spellEnd"/>
      <w:r w:rsidR="00B85D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D45">
        <w:rPr>
          <w:rFonts w:ascii="Times New Roman" w:hAnsi="Times New Roman"/>
          <w:sz w:val="26"/>
          <w:szCs w:val="26"/>
        </w:rPr>
        <w:t>trình</w:t>
      </w:r>
      <w:proofErr w:type="spellEnd"/>
      <w:r w:rsidR="00B85D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D45">
        <w:rPr>
          <w:rFonts w:ascii="Times New Roman" w:hAnsi="Times New Roman"/>
          <w:sz w:val="26"/>
          <w:szCs w:val="26"/>
        </w:rPr>
        <w:t>tự</w:t>
      </w:r>
      <w:proofErr w:type="spellEnd"/>
      <w:r w:rsidR="00B85D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D45">
        <w:rPr>
          <w:rFonts w:ascii="Times New Roman" w:hAnsi="Times New Roman"/>
          <w:sz w:val="26"/>
          <w:szCs w:val="26"/>
        </w:rPr>
        <w:t>các</w:t>
      </w:r>
      <w:proofErr w:type="spellEnd"/>
      <w:r w:rsidR="00B85D4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5D45">
        <w:rPr>
          <w:rFonts w:ascii="Times New Roman" w:hAnsi="Times New Roman"/>
          <w:sz w:val="26"/>
          <w:szCs w:val="26"/>
        </w:rPr>
        <w:t>bước</w:t>
      </w:r>
      <w:proofErr w:type="spellEnd"/>
      <w:r w:rsidR="00B85D45">
        <w:rPr>
          <w:rFonts w:ascii="Times New Roman" w:hAnsi="Times New Roman"/>
          <w:sz w:val="26"/>
          <w:szCs w:val="26"/>
        </w:rPr>
        <w:t>.</w:t>
      </w:r>
    </w:p>
    <w:p w14:paraId="04D1F45D" w14:textId="77777777" w:rsidR="006F0019" w:rsidRDefault="006F0019" w:rsidP="00772A1A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9A9FFB" w14:textId="7B2CE81F" w:rsidR="00772A1A" w:rsidRPr="00426912" w:rsidRDefault="00772A1A" w:rsidP="00772A1A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6912">
        <w:rPr>
          <w:rFonts w:ascii="Times New Roman" w:hAnsi="Times New Roman"/>
          <w:b/>
          <w:sz w:val="28"/>
          <w:szCs w:val="28"/>
        </w:rPr>
        <w:t>IV. NỘI DUNG</w:t>
      </w:r>
      <w:r w:rsidR="00CE4534" w:rsidRPr="00426912">
        <w:rPr>
          <w:rFonts w:ascii="Times New Roman" w:hAnsi="Times New Roman"/>
          <w:b/>
          <w:sz w:val="28"/>
          <w:szCs w:val="28"/>
        </w:rPr>
        <w:t xml:space="preserve"> KHÓA HỌC</w:t>
      </w:r>
    </w:p>
    <w:tbl>
      <w:tblPr>
        <w:tblpPr w:leftFromText="180" w:rightFromText="180" w:vertAnchor="text" w:horzAnchor="margin" w:tblpX="198" w:tblpY="197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8785"/>
      </w:tblGrid>
      <w:tr w:rsidR="00772A1A" w:rsidRPr="007355A6" w14:paraId="28CB381F" w14:textId="77777777" w:rsidTr="00A818A1">
        <w:tc>
          <w:tcPr>
            <w:tcW w:w="670" w:type="dxa"/>
            <w:vAlign w:val="center"/>
          </w:tcPr>
          <w:p w14:paraId="03F83DC6" w14:textId="77777777" w:rsidR="00772A1A" w:rsidRPr="007355A6" w:rsidRDefault="00772A1A" w:rsidP="00A818A1">
            <w:pPr>
              <w:tabs>
                <w:tab w:val="center" w:pos="4680"/>
                <w:tab w:val="right" w:pos="9360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8823" w:type="dxa"/>
            <w:vAlign w:val="center"/>
          </w:tcPr>
          <w:p w14:paraId="65668362" w14:textId="77777777" w:rsidR="00772A1A" w:rsidRPr="007355A6" w:rsidRDefault="00772A1A" w:rsidP="00A818A1">
            <w:pPr>
              <w:tabs>
                <w:tab w:val="center" w:pos="4680"/>
                <w:tab w:val="right" w:pos="9360"/>
              </w:tabs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 xml:space="preserve"> dung</w:t>
            </w:r>
          </w:p>
        </w:tc>
      </w:tr>
      <w:tr w:rsidR="00772A1A" w:rsidRPr="007355A6" w14:paraId="6ED325E1" w14:textId="77777777" w:rsidTr="00A818A1">
        <w:tc>
          <w:tcPr>
            <w:tcW w:w="670" w:type="dxa"/>
          </w:tcPr>
          <w:p w14:paraId="1734B7DC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8823" w:type="dxa"/>
          </w:tcPr>
          <w:p w14:paraId="5C7E280B" w14:textId="77777777" w:rsidR="00772A1A" w:rsidRPr="007355A6" w:rsidRDefault="00772A1A" w:rsidP="00A818A1">
            <w:pPr>
              <w:pStyle w:val="List"/>
              <w:spacing w:before="120" w:after="120" w:line="276" w:lineRule="auto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AutoCAD</w:t>
            </w:r>
          </w:p>
        </w:tc>
      </w:tr>
      <w:tr w:rsidR="00772A1A" w:rsidRPr="007355A6" w14:paraId="065A13F7" w14:textId="77777777" w:rsidTr="00A818A1">
        <w:tc>
          <w:tcPr>
            <w:tcW w:w="670" w:type="dxa"/>
          </w:tcPr>
          <w:p w14:paraId="35611A8E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1.1</w:t>
            </w:r>
          </w:p>
        </w:tc>
        <w:tc>
          <w:tcPr>
            <w:tcW w:w="8823" w:type="dxa"/>
          </w:tcPr>
          <w:p w14:paraId="69449020" w14:textId="77777777" w:rsidR="00772A1A" w:rsidRPr="007355A6" w:rsidRDefault="00772A1A" w:rsidP="00A818A1">
            <w:pPr>
              <w:pStyle w:val="List"/>
              <w:spacing w:before="120" w:after="120" w:line="276" w:lineRule="auto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 xml:space="preserve"> AutoCAD</w:t>
            </w:r>
          </w:p>
        </w:tc>
      </w:tr>
      <w:tr w:rsidR="00772A1A" w:rsidRPr="007355A6" w14:paraId="6ADD2FBA" w14:textId="77777777" w:rsidTr="00A818A1">
        <w:tc>
          <w:tcPr>
            <w:tcW w:w="670" w:type="dxa"/>
          </w:tcPr>
          <w:p w14:paraId="48BC9344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14:paraId="056A7BD0" w14:textId="77777777" w:rsidR="00772A1A" w:rsidRPr="007355A6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khổ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khung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kích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thước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355A6">
              <w:rPr>
                <w:rFonts w:ascii="Times New Roman" w:hAnsi="Times New Roman"/>
                <w:sz w:val="26"/>
                <w:szCs w:val="26"/>
              </w:rPr>
              <w:t>trữ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  <w:r w:rsidRPr="007355A6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11C8173" w14:textId="77777777" w:rsidR="00772A1A" w:rsidRPr="007355A6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AutoCAD (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cửa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sổ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thao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355A6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  <w:r w:rsidRPr="007355A6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1D9EFD09" w14:textId="77777777" w:rsidR="00772A1A" w:rsidRPr="007355A6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AutoCAD.</w:t>
            </w:r>
          </w:p>
          <w:p w14:paraId="775DF717" w14:textId="77777777" w:rsidR="00772A1A" w:rsidRPr="007355A6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355A6">
              <w:rPr>
                <w:rFonts w:ascii="Times New Roman" w:hAnsi="Times New Roman"/>
                <w:sz w:val="26"/>
                <w:szCs w:val="26"/>
              </w:rPr>
              <w:t xml:space="preserve">Thao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truy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72A1A" w:rsidRPr="007355A6" w14:paraId="589BCD25" w14:textId="77777777" w:rsidTr="00A818A1">
        <w:tc>
          <w:tcPr>
            <w:tcW w:w="670" w:type="dxa"/>
          </w:tcPr>
          <w:p w14:paraId="427CF4DF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1.2</w:t>
            </w:r>
          </w:p>
        </w:tc>
        <w:tc>
          <w:tcPr>
            <w:tcW w:w="8823" w:type="dxa"/>
          </w:tcPr>
          <w:p w14:paraId="4ECAE40E" w14:textId="77777777" w:rsidR="00772A1A" w:rsidRPr="007355A6" w:rsidRDefault="00772A1A" w:rsidP="00A818A1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lệnh</w:t>
            </w:r>
            <w:proofErr w:type="spellEnd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trong</w:t>
            </w:r>
            <w:proofErr w:type="spellEnd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Autocad</w:t>
            </w:r>
            <w:proofErr w:type="spellEnd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 xml:space="preserve"> 2D</w:t>
            </w:r>
          </w:p>
        </w:tc>
      </w:tr>
      <w:tr w:rsidR="00772A1A" w:rsidRPr="007355A6" w14:paraId="595E58B2" w14:textId="77777777" w:rsidTr="00A818A1">
        <w:tc>
          <w:tcPr>
            <w:tcW w:w="670" w:type="dxa"/>
          </w:tcPr>
          <w:p w14:paraId="6C19D908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14:paraId="36A80AE2" w14:textId="77777777" w:rsidR="00772A1A" w:rsidRPr="007355A6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thẳng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tròn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nhật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cung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tròn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elip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đa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giác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đều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đa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tuyến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cắt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table;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font </w:t>
            </w:r>
            <w:proofErr w:type="spellStart"/>
            <w:proofErr w:type="gramStart"/>
            <w:r w:rsidRPr="007355A6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</w:p>
          <w:p w14:paraId="67B6470E" w14:textId="77777777" w:rsidR="00772A1A" w:rsidRPr="007355A6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xóa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xén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bo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tròn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góc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chép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; di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355A6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>;…</w:t>
            </w:r>
            <w:proofErr w:type="gramEnd"/>
          </w:p>
          <w:p w14:paraId="56D0E4D0" w14:textId="77777777" w:rsidR="00772A1A" w:rsidRPr="007355A6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(layer)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6E6DBA7" w14:textId="77777777" w:rsidR="00772A1A" w:rsidRPr="007355A6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lastRenderedPageBreak/>
              <w:t>Ghi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kích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thước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kích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thước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1855237" w14:textId="1A60E5B9" w:rsidR="00772A1A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Autocad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2D.</w:t>
            </w:r>
          </w:p>
          <w:p w14:paraId="1259B4C4" w14:textId="3DBB8F6F" w:rsidR="003914C2" w:rsidRDefault="003914C2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trúc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F7A772E" w14:textId="3A5D1730" w:rsidR="003914C2" w:rsidRDefault="003914C2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Xref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D6975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="005D69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5D6975">
              <w:rPr>
                <w:rFonts w:ascii="Times New Roman" w:hAnsi="Times New Roman"/>
                <w:sz w:val="26"/>
                <w:szCs w:val="26"/>
              </w:rPr>
              <w:t>trúc</w:t>
            </w:r>
            <w:proofErr w:type="spellEnd"/>
            <w:r w:rsidR="005D69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2AFB276" w14:textId="77777777" w:rsidR="00772A1A" w:rsidRPr="007355A6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55A6">
              <w:rPr>
                <w:rFonts w:ascii="Times New Roman" w:hAnsi="Times New Roman"/>
                <w:sz w:val="26"/>
                <w:szCs w:val="26"/>
              </w:rPr>
              <w:t xml:space="preserve">In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7355A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72A1A" w:rsidRPr="007355A6" w14:paraId="524F2B19" w14:textId="77777777" w:rsidTr="00A818A1">
        <w:tc>
          <w:tcPr>
            <w:tcW w:w="670" w:type="dxa"/>
          </w:tcPr>
          <w:p w14:paraId="137D8566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1.3</w:t>
            </w:r>
          </w:p>
        </w:tc>
        <w:tc>
          <w:tcPr>
            <w:tcW w:w="8823" w:type="dxa"/>
          </w:tcPr>
          <w:p w14:paraId="517360A3" w14:textId="42F33CFC" w:rsidR="00772A1A" w:rsidRPr="007355A6" w:rsidRDefault="00772A1A" w:rsidP="00A818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Ứng dụng </w:t>
            </w:r>
            <w:r w:rsidR="00755910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DIAlux và </w:t>
            </w:r>
            <w:r w:rsidRPr="007355A6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AutoCAD trong thiết kế điệ</w:t>
            </w:r>
            <w:r w:rsidR="00755910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n</w:t>
            </w:r>
          </w:p>
        </w:tc>
      </w:tr>
      <w:tr w:rsidR="00772A1A" w:rsidRPr="007355A6" w14:paraId="6DEFC0F3" w14:textId="77777777" w:rsidTr="00A818A1">
        <w:tc>
          <w:tcPr>
            <w:tcW w:w="670" w:type="dxa"/>
          </w:tcPr>
          <w:p w14:paraId="42354EC6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14:paraId="121BE2F7" w14:textId="77777777" w:rsidR="00772A1A" w:rsidRPr="007355A6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Cs/>
                <w:noProof/>
                <w:sz w:val="26"/>
                <w:szCs w:val="26"/>
              </w:rPr>
              <w:t>Thiết kế điện chung cư</w:t>
            </w:r>
          </w:p>
          <w:p w14:paraId="52DED9D2" w14:textId="77777777" w:rsidR="00772A1A" w:rsidRPr="007355A6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Cs/>
                <w:noProof/>
                <w:sz w:val="26"/>
                <w:szCs w:val="26"/>
              </w:rPr>
              <w:t>Thiết kế điện trung tâm thương mại</w:t>
            </w:r>
          </w:p>
          <w:p w14:paraId="4A57410E" w14:textId="5A812728" w:rsidR="00772A1A" w:rsidRPr="007355A6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Cs/>
                <w:noProof/>
                <w:sz w:val="26"/>
                <w:szCs w:val="26"/>
              </w:rPr>
              <w:t>Thiết kế điện nhà cao tầ</w:t>
            </w:r>
            <w:r w:rsidR="00290983">
              <w:rPr>
                <w:rFonts w:ascii="Times New Roman" w:hAnsi="Times New Roman"/>
                <w:bCs/>
                <w:noProof/>
                <w:sz w:val="26"/>
                <w:szCs w:val="26"/>
              </w:rPr>
              <w:t>ng</w:t>
            </w:r>
          </w:p>
          <w:p w14:paraId="106781EB" w14:textId="77777777" w:rsidR="00772A1A" w:rsidRPr="007355A6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Cs/>
                <w:noProof/>
                <w:sz w:val="26"/>
                <w:szCs w:val="26"/>
              </w:rPr>
              <w:t>Thiết kế điện nhà máy, xí nghiệp.</w:t>
            </w:r>
          </w:p>
        </w:tc>
      </w:tr>
      <w:tr w:rsidR="00772A1A" w:rsidRPr="007355A6" w14:paraId="047197EE" w14:textId="77777777" w:rsidTr="00A818A1">
        <w:tc>
          <w:tcPr>
            <w:tcW w:w="670" w:type="dxa"/>
          </w:tcPr>
          <w:p w14:paraId="21CA2D67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8823" w:type="dxa"/>
          </w:tcPr>
          <w:p w14:paraId="643C9D76" w14:textId="77777777" w:rsidR="00772A1A" w:rsidRPr="007355A6" w:rsidRDefault="00772A1A" w:rsidP="00A818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Bóc tách khối lượng và lập dự toán </w:t>
            </w:r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M&amp;E</w:t>
            </w:r>
          </w:p>
        </w:tc>
      </w:tr>
      <w:tr w:rsidR="00772A1A" w:rsidRPr="007355A6" w14:paraId="4C277CF7" w14:textId="77777777" w:rsidTr="00A818A1">
        <w:tc>
          <w:tcPr>
            <w:tcW w:w="670" w:type="dxa"/>
          </w:tcPr>
          <w:p w14:paraId="14DE33B2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2.1</w:t>
            </w:r>
          </w:p>
        </w:tc>
        <w:tc>
          <w:tcPr>
            <w:tcW w:w="8823" w:type="dxa"/>
          </w:tcPr>
          <w:p w14:paraId="2B71E9EA" w14:textId="77777777" w:rsidR="00772A1A" w:rsidRPr="007355A6" w:rsidRDefault="00772A1A" w:rsidP="00A818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Bóc tách khối lượng hạng mục </w:t>
            </w:r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M&amp;E</w:t>
            </w:r>
          </w:p>
        </w:tc>
      </w:tr>
      <w:tr w:rsidR="00772A1A" w:rsidRPr="007355A6" w14:paraId="70CD0CDE" w14:textId="77777777" w:rsidTr="00A818A1">
        <w:tc>
          <w:tcPr>
            <w:tcW w:w="670" w:type="dxa"/>
          </w:tcPr>
          <w:p w14:paraId="21F1EA19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14:paraId="58AE76CE" w14:textId="77777777" w:rsidR="00772A1A" w:rsidRPr="00EE61DB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Đếm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đối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tượng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Autocad</w:t>
            </w:r>
            <w:proofErr w:type="spellEnd"/>
          </w:p>
          <w:p w14:paraId="38109FBE" w14:textId="7C947DBD" w:rsidR="00772A1A" w:rsidRPr="00EE61DB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Bóc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tách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khối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>tủ</w:t>
            </w:r>
            <w:proofErr w:type="spellEnd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>điện</w:t>
            </w:r>
            <w:proofErr w:type="spellEnd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>dây</w:t>
            </w:r>
            <w:proofErr w:type="spellEnd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proofErr w:type="spellStart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>cáp</w:t>
            </w:r>
            <w:proofErr w:type="spellEnd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 xml:space="preserve">, ổ </w:t>
            </w:r>
            <w:proofErr w:type="spellStart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>cắm</w:t>
            </w:r>
            <w:proofErr w:type="spellEnd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>tắc</w:t>
            </w:r>
            <w:proofErr w:type="spellEnd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>đèn</w:t>
            </w:r>
            <w:proofErr w:type="spellEnd"/>
            <w:r w:rsidR="00EB7E80">
              <w:rPr>
                <w:rFonts w:ascii="Times New Roman" w:eastAsia="Times New Roman" w:hAnsi="Times New Roman"/>
                <w:sz w:val="26"/>
                <w:szCs w:val="26"/>
              </w:rPr>
              <w:t>,…</w:t>
            </w:r>
          </w:p>
        </w:tc>
      </w:tr>
      <w:tr w:rsidR="00772A1A" w:rsidRPr="007355A6" w14:paraId="18AA7854" w14:textId="77777777" w:rsidTr="00A818A1">
        <w:tc>
          <w:tcPr>
            <w:tcW w:w="670" w:type="dxa"/>
          </w:tcPr>
          <w:p w14:paraId="0573A07B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2.2</w:t>
            </w:r>
          </w:p>
        </w:tc>
        <w:tc>
          <w:tcPr>
            <w:tcW w:w="8823" w:type="dxa"/>
          </w:tcPr>
          <w:p w14:paraId="3FE03DAA" w14:textId="77777777" w:rsidR="00772A1A" w:rsidRPr="007355A6" w:rsidRDefault="00772A1A" w:rsidP="00A818A1">
            <w:pPr>
              <w:spacing w:before="120" w:after="120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Lập dự toán theo thực tế thị trường</w:t>
            </w:r>
          </w:p>
        </w:tc>
      </w:tr>
      <w:tr w:rsidR="00772A1A" w:rsidRPr="007355A6" w14:paraId="50EDA4DA" w14:textId="77777777" w:rsidTr="00A818A1">
        <w:tc>
          <w:tcPr>
            <w:tcW w:w="670" w:type="dxa"/>
          </w:tcPr>
          <w:p w14:paraId="5ED6F2A0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14:paraId="7726C23B" w14:textId="77777777" w:rsidR="00772A1A" w:rsidRPr="00EE61DB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pháp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quản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lý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cung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cấp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xác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giá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đầu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vào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hiệu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quả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giá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tư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Thiết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bị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14:paraId="24F65708" w14:textId="67A8B3D8" w:rsidR="00772A1A" w:rsidRPr="00EE61DB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pháp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lập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dự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toán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kinh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nghiệm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chỉnh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hệ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giá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tư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máy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thi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phù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dự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án</w:t>
            </w:r>
            <w:proofErr w:type="spellEnd"/>
          </w:p>
          <w:p w14:paraId="1975A2A7" w14:textId="77777777" w:rsidR="00772A1A" w:rsidRPr="00EE61DB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pháp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lập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phí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chung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hiệu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quả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dự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án</w:t>
            </w:r>
            <w:proofErr w:type="spellEnd"/>
          </w:p>
        </w:tc>
      </w:tr>
      <w:tr w:rsidR="00772A1A" w:rsidRPr="007355A6" w14:paraId="3C86E58A" w14:textId="77777777" w:rsidTr="00A818A1">
        <w:tc>
          <w:tcPr>
            <w:tcW w:w="670" w:type="dxa"/>
          </w:tcPr>
          <w:p w14:paraId="47DA2446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2.3</w:t>
            </w:r>
          </w:p>
        </w:tc>
        <w:tc>
          <w:tcPr>
            <w:tcW w:w="8823" w:type="dxa"/>
          </w:tcPr>
          <w:p w14:paraId="16AE6C8C" w14:textId="77777777" w:rsidR="00772A1A" w:rsidRPr="007355A6" w:rsidRDefault="00772A1A" w:rsidP="00A818A1">
            <w:pPr>
              <w:spacing w:before="120"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dự</w:t>
            </w:r>
            <w:proofErr w:type="spellEnd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proofErr w:type="spellEnd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theo</w:t>
            </w:r>
            <w:proofErr w:type="spellEnd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định</w:t>
            </w:r>
            <w:proofErr w:type="spellEnd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mức</w:t>
            </w:r>
            <w:proofErr w:type="spellEnd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nhà</w:t>
            </w:r>
            <w:proofErr w:type="spellEnd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nước</w:t>
            </w:r>
            <w:proofErr w:type="spellEnd"/>
          </w:p>
        </w:tc>
      </w:tr>
      <w:tr w:rsidR="00772A1A" w:rsidRPr="007355A6" w14:paraId="34E3C0C2" w14:textId="77777777" w:rsidTr="00A818A1">
        <w:tc>
          <w:tcPr>
            <w:tcW w:w="670" w:type="dxa"/>
          </w:tcPr>
          <w:p w14:paraId="1E20BF31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14:paraId="69538F65" w14:textId="77777777" w:rsidR="00772A1A" w:rsidRPr="00EE61DB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căn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cứ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pháp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lý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cần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thiết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quan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trọng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khi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lập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dự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toán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theo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mức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nhà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nước</w:t>
            </w:r>
            <w:proofErr w:type="spellEnd"/>
          </w:p>
          <w:p w14:paraId="45B0F24E" w14:textId="77777777" w:rsidR="00772A1A" w:rsidRPr="00EE61DB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cách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lập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dự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toán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theo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phí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đầu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tư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xây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dựng</w:t>
            </w:r>
            <w:proofErr w:type="spellEnd"/>
          </w:p>
          <w:p w14:paraId="304C614B" w14:textId="77777777" w:rsidR="00772A1A" w:rsidRPr="00EE61DB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Phương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pháp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xác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lập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đơn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giá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pháp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chỉnh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hệ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Vật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tư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Nhân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Máy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Thi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Thí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nghiệm</w:t>
            </w:r>
            <w:proofErr w:type="spellEnd"/>
          </w:p>
          <w:p w14:paraId="7D3D549B" w14:textId="77777777" w:rsidR="00772A1A" w:rsidRPr="00EE61DB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Phương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pháp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lập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phí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gián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tiếp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trình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: Chi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phí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quản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lý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, chi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phí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thuế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GTGT…</w:t>
            </w:r>
          </w:p>
        </w:tc>
      </w:tr>
      <w:tr w:rsidR="00772A1A" w:rsidRPr="007355A6" w14:paraId="46A71C22" w14:textId="77777777" w:rsidTr="00A818A1">
        <w:tc>
          <w:tcPr>
            <w:tcW w:w="670" w:type="dxa"/>
          </w:tcPr>
          <w:p w14:paraId="2066B576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2.4</w:t>
            </w:r>
          </w:p>
        </w:tc>
        <w:tc>
          <w:tcPr>
            <w:tcW w:w="8823" w:type="dxa"/>
          </w:tcPr>
          <w:p w14:paraId="1F4C2152" w14:textId="017F093A" w:rsidR="00772A1A" w:rsidRPr="007355A6" w:rsidRDefault="00772A1A" w:rsidP="00A818A1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</w:pP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Lập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dự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toán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theo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định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mức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nhà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nước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sử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dụng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phần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mềm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thiết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kế</w:t>
            </w:r>
            <w:proofErr w:type="spellEnd"/>
            <w:r w:rsidR="00EB7E80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G8</w:t>
            </w:r>
          </w:p>
        </w:tc>
      </w:tr>
      <w:tr w:rsidR="00772A1A" w:rsidRPr="007355A6" w14:paraId="73BEDA93" w14:textId="77777777" w:rsidTr="00A818A1">
        <w:tc>
          <w:tcPr>
            <w:tcW w:w="670" w:type="dxa"/>
          </w:tcPr>
          <w:p w14:paraId="13EF19EC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55A6">
              <w:rPr>
                <w:rFonts w:ascii="Times New Roman" w:hAnsi="Times New Roman"/>
                <w:b/>
                <w:sz w:val="26"/>
                <w:szCs w:val="26"/>
              </w:rPr>
              <w:t>2.5</w:t>
            </w:r>
          </w:p>
        </w:tc>
        <w:tc>
          <w:tcPr>
            <w:tcW w:w="8823" w:type="dxa"/>
          </w:tcPr>
          <w:p w14:paraId="56C236D8" w14:textId="77777777" w:rsidR="00772A1A" w:rsidRPr="007355A6" w:rsidRDefault="00772A1A" w:rsidP="00A818A1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</w:pP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Lập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hồ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sơ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thầu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và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thanh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quyết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toán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công</w:t>
            </w:r>
            <w:proofErr w:type="spellEnd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7355A6">
              <w:rPr>
                <w:rFonts w:ascii="Times New Roman" w:eastAsia="Times New Roman" w:hAnsi="Times New Roman"/>
                <w:b/>
                <w:color w:val="333333"/>
                <w:sz w:val="26"/>
                <w:szCs w:val="26"/>
              </w:rPr>
              <w:t>trình</w:t>
            </w:r>
            <w:proofErr w:type="spellEnd"/>
          </w:p>
        </w:tc>
      </w:tr>
      <w:tr w:rsidR="00772A1A" w:rsidRPr="007355A6" w14:paraId="7373FFE6" w14:textId="77777777" w:rsidTr="00A818A1">
        <w:tc>
          <w:tcPr>
            <w:tcW w:w="670" w:type="dxa"/>
          </w:tcPr>
          <w:p w14:paraId="7BD43EFF" w14:textId="77777777" w:rsidR="00772A1A" w:rsidRPr="007355A6" w:rsidRDefault="00772A1A" w:rsidP="00A818A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14:paraId="1881B7BF" w14:textId="77777777" w:rsidR="00772A1A" w:rsidRPr="00EE61DB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bước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lập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hồ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sơ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thầu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cơ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cấu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bộ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hồ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sơ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thầu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lưu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khi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hồ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sơ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thầu</w:t>
            </w:r>
            <w:proofErr w:type="spellEnd"/>
          </w:p>
          <w:p w14:paraId="4372DEA6" w14:textId="77777777" w:rsidR="00772A1A" w:rsidRPr="00EE61DB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Thanh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quyết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toán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hợp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đồng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xây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dựng</w:t>
            </w:r>
            <w:proofErr w:type="spellEnd"/>
          </w:p>
          <w:p w14:paraId="28D44BFD" w14:textId="77777777" w:rsidR="00772A1A" w:rsidRPr="00EE61DB" w:rsidRDefault="00772A1A" w:rsidP="00772A1A">
            <w:pPr>
              <w:numPr>
                <w:ilvl w:val="0"/>
                <w:numId w:val="2"/>
              </w:numPr>
              <w:spacing w:before="120" w:after="12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hành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lập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hồ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sơ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thanh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quyết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toán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 xml:space="preserve"> dự </w:t>
            </w:r>
            <w:proofErr w:type="spellStart"/>
            <w:r w:rsidRPr="00EE61DB">
              <w:rPr>
                <w:rFonts w:ascii="Times New Roman" w:eastAsia="Times New Roman" w:hAnsi="Times New Roman"/>
                <w:sz w:val="26"/>
                <w:szCs w:val="26"/>
              </w:rPr>
              <w:t>án</w:t>
            </w:r>
            <w:proofErr w:type="spellEnd"/>
          </w:p>
        </w:tc>
      </w:tr>
    </w:tbl>
    <w:p w14:paraId="442D1656" w14:textId="568B3282" w:rsidR="00212143" w:rsidRDefault="00212143" w:rsidP="00CE4534">
      <w:pPr>
        <w:spacing w:after="0"/>
      </w:pPr>
    </w:p>
    <w:p w14:paraId="46DD09A4" w14:textId="77777777" w:rsidR="00CE4534" w:rsidRPr="00381F34" w:rsidRDefault="00CE4534" w:rsidP="00CE45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F34">
        <w:rPr>
          <w:rFonts w:ascii="Times New Roman" w:hAnsi="Times New Roman" w:cs="Times New Roman"/>
          <w:b/>
          <w:sz w:val="28"/>
          <w:szCs w:val="28"/>
        </w:rPr>
        <w:t>V. THÔNG TIN KHÓA HỌC</w:t>
      </w:r>
    </w:p>
    <w:p w14:paraId="11C3B126" w14:textId="76DE78EF" w:rsidR="00CE4534" w:rsidRDefault="00CE4534" w:rsidP="006E34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dạy</w:t>
      </w:r>
      <w:proofErr w:type="spellEnd"/>
    </w:p>
    <w:p w14:paraId="265F4E1B" w14:textId="6578BCA1" w:rsidR="00CE4534" w:rsidRPr="00037A52" w:rsidRDefault="00CE4534" w:rsidP="00ED523A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 w:rsidRPr="00772A1A">
        <w:rPr>
          <w:rFonts w:ascii="Times New Roman" w:hAnsi="Times New Roman" w:cs="Times New Roman"/>
          <w:sz w:val="26"/>
          <w:szCs w:val="26"/>
        </w:rPr>
        <w:t>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 w:rsidRPr="00772A1A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2 </w:t>
      </w:r>
      <w:proofErr w:type="spellStart"/>
      <w:r>
        <w:rPr>
          <w:rFonts w:ascii="Times New Roman" w:hAnsi="Times New Roman" w:cs="Times New Roman"/>
          <w:sz w:val="26"/>
          <w:szCs w:val="26"/>
        </w:rPr>
        <w:t>th</w:t>
      </w:r>
      <w:r w:rsidRPr="00772A1A">
        <w:rPr>
          <w:rFonts w:ascii="Times New Roman" w:hAnsi="Times New Roman" w:cs="Times New Roman"/>
          <w:sz w:val="26"/>
          <w:szCs w:val="26"/>
        </w:rPr>
        <w:t>á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D0360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0360A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="00D036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360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D0360A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D0360A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6E34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346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="006E34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346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E34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346F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="006E34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346F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="006E34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346F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="006E34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346F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6E34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346F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="00D036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0360A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D036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360A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D0360A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="00D0360A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="00D0360A">
        <w:rPr>
          <w:rFonts w:ascii="Times New Roman" w:hAnsi="Times New Roman" w:cs="Times New Roman"/>
          <w:sz w:val="26"/>
          <w:szCs w:val="26"/>
        </w:rPr>
        <w:t>)</w:t>
      </w:r>
      <w:r w:rsidR="006E346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E346F" w:rsidRPr="006E346F">
        <w:rPr>
          <w:rFonts w:ascii="Times New Roman" w:hAnsi="Times New Roman" w:cs="Times New Roman"/>
          <w:color w:val="FF0000"/>
          <w:sz w:val="26"/>
          <w:szCs w:val="26"/>
        </w:rPr>
        <w:t>Khai</w:t>
      </w:r>
      <w:proofErr w:type="spellEnd"/>
      <w:r w:rsidR="006E346F" w:rsidRPr="006E34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6E346F" w:rsidRPr="006E346F">
        <w:rPr>
          <w:rFonts w:ascii="Times New Roman" w:hAnsi="Times New Roman" w:cs="Times New Roman"/>
          <w:color w:val="FF0000"/>
          <w:sz w:val="26"/>
          <w:szCs w:val="26"/>
        </w:rPr>
        <w:t>giảng</w:t>
      </w:r>
      <w:proofErr w:type="spellEnd"/>
      <w:r w:rsidR="006E346F" w:rsidRPr="006E34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6E346F">
        <w:rPr>
          <w:rFonts w:ascii="Times New Roman" w:hAnsi="Times New Roman" w:cs="Times New Roman"/>
          <w:color w:val="FF0000"/>
          <w:sz w:val="26"/>
          <w:szCs w:val="26"/>
        </w:rPr>
        <w:t>khóa</w:t>
      </w:r>
      <w:proofErr w:type="spellEnd"/>
      <w:r w:rsidR="006E34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6E346F">
        <w:rPr>
          <w:rFonts w:ascii="Times New Roman" w:hAnsi="Times New Roman" w:cs="Times New Roman"/>
          <w:color w:val="FF0000"/>
          <w:sz w:val="26"/>
          <w:szCs w:val="26"/>
        </w:rPr>
        <w:t>học</w:t>
      </w:r>
      <w:proofErr w:type="spellEnd"/>
      <w:r w:rsidR="006E34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6E346F">
        <w:rPr>
          <w:rFonts w:ascii="Times New Roman" w:hAnsi="Times New Roman" w:cs="Times New Roman"/>
          <w:color w:val="FF0000"/>
          <w:sz w:val="26"/>
          <w:szCs w:val="26"/>
        </w:rPr>
        <w:t>lúc</w:t>
      </w:r>
      <w:proofErr w:type="spellEnd"/>
      <w:r w:rsidR="006E346F">
        <w:rPr>
          <w:rFonts w:ascii="Times New Roman" w:hAnsi="Times New Roman" w:cs="Times New Roman"/>
          <w:color w:val="FF0000"/>
          <w:sz w:val="26"/>
          <w:szCs w:val="26"/>
        </w:rPr>
        <w:t xml:space="preserve"> 08h00, </w:t>
      </w:r>
      <w:proofErr w:type="spellStart"/>
      <w:r w:rsidR="00F97251">
        <w:rPr>
          <w:rFonts w:ascii="Times New Roman" w:hAnsi="Times New Roman" w:cs="Times New Roman"/>
          <w:color w:val="FF0000"/>
          <w:sz w:val="26"/>
          <w:szCs w:val="26"/>
        </w:rPr>
        <w:t>ngày</w:t>
      </w:r>
      <w:proofErr w:type="spellEnd"/>
      <w:r w:rsidR="00F9725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37A52">
        <w:rPr>
          <w:rFonts w:ascii="Times New Roman" w:hAnsi="Times New Roman" w:cs="Times New Roman"/>
          <w:color w:val="FF0000"/>
          <w:sz w:val="26"/>
          <w:szCs w:val="26"/>
          <w:lang w:val="vi-VN"/>
        </w:rPr>
        <w:t>23</w:t>
      </w:r>
      <w:r w:rsidR="00F97251">
        <w:rPr>
          <w:rFonts w:ascii="Times New Roman" w:hAnsi="Times New Roman" w:cs="Times New Roman"/>
          <w:color w:val="FF0000"/>
          <w:sz w:val="26"/>
          <w:szCs w:val="26"/>
        </w:rPr>
        <w:t>/0</w:t>
      </w:r>
      <w:r w:rsidR="00037A52">
        <w:rPr>
          <w:rFonts w:ascii="Times New Roman" w:hAnsi="Times New Roman" w:cs="Times New Roman"/>
          <w:color w:val="FF0000"/>
          <w:sz w:val="26"/>
          <w:szCs w:val="26"/>
          <w:lang w:val="vi-VN"/>
        </w:rPr>
        <w:t>3</w:t>
      </w:r>
      <w:r w:rsidR="00F97251">
        <w:rPr>
          <w:rFonts w:ascii="Times New Roman" w:hAnsi="Times New Roman" w:cs="Times New Roman"/>
          <w:color w:val="FF0000"/>
          <w:sz w:val="26"/>
          <w:szCs w:val="26"/>
        </w:rPr>
        <w:t>/202</w:t>
      </w:r>
      <w:r w:rsidR="00037A52">
        <w:rPr>
          <w:rFonts w:ascii="Times New Roman" w:hAnsi="Times New Roman" w:cs="Times New Roman"/>
          <w:color w:val="FF0000"/>
          <w:sz w:val="26"/>
          <w:szCs w:val="26"/>
          <w:lang w:val="vi-VN"/>
        </w:rPr>
        <w:t>5</w:t>
      </w:r>
    </w:p>
    <w:p w14:paraId="31443667" w14:textId="77777777" w:rsidR="00CE4534" w:rsidRDefault="00CE4534" w:rsidP="00CE453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proofErr w:type="spellStart"/>
      <w:r w:rsidRPr="00772A1A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2A1A"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772A1A"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</w:t>
      </w:r>
      <w:r w:rsidRPr="00772A1A"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31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Lan Viên,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Tân </w:t>
      </w:r>
      <w:proofErr w:type="spellStart"/>
      <w:r>
        <w:rPr>
          <w:rFonts w:ascii="Times New Roman" w:hAnsi="Times New Roman" w:cs="Times New Roman"/>
          <w:sz w:val="26"/>
          <w:szCs w:val="26"/>
        </w:rPr>
        <w:t>Phú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Thành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Chí Minh</w:t>
      </w:r>
    </w:p>
    <w:p w14:paraId="20E7EA08" w14:textId="2FD2F92F" w:rsidR="00CE4534" w:rsidRDefault="00CE4534" w:rsidP="00E02032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203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72A1A">
        <w:rPr>
          <w:rFonts w:ascii="Times New Roman" w:hAnsi="Times New Roman" w:cs="Times New Roman"/>
          <w:sz w:val="26"/>
          <w:szCs w:val="26"/>
        </w:rPr>
        <w:t>Đă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 w:rsidRPr="00772A1A">
        <w:rPr>
          <w:rFonts w:ascii="Times New Roman" w:hAnsi="Times New Roman" w:cs="Times New Roman"/>
          <w:sz w:val="26"/>
          <w:szCs w:val="26"/>
        </w:rPr>
        <w:t>í</w:t>
      </w:r>
      <w:proofErr w:type="spellEnd"/>
      <w:r w:rsidR="00E020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2032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="00E020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2032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E020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203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5E1715">
        <w:rPr>
          <w:rFonts w:ascii="Times New Roman" w:hAnsi="Times New Roman" w:cs="Times New Roman"/>
          <w:sz w:val="26"/>
          <w:szCs w:val="26"/>
        </w:rPr>
        <w:t xml:space="preserve">Văn </w:t>
      </w:r>
      <w:proofErr w:type="spellStart"/>
      <w:r w:rsidR="005E171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5E1715">
        <w:rPr>
          <w:rFonts w:ascii="Times New Roman" w:hAnsi="Times New Roman" w:cs="Times New Roman"/>
          <w:sz w:val="26"/>
          <w:szCs w:val="26"/>
        </w:rPr>
        <w:t xml:space="preserve"> Khoa CN </w:t>
      </w:r>
      <w:proofErr w:type="spellStart"/>
      <w:r w:rsidR="005E1715">
        <w:rPr>
          <w:rFonts w:ascii="Times New Roman" w:hAnsi="Times New Roman" w:cs="Times New Roman"/>
          <w:sz w:val="26"/>
          <w:szCs w:val="26"/>
        </w:rPr>
        <w:t>Điện-Điện</w:t>
      </w:r>
      <w:proofErr w:type="spellEnd"/>
      <w:r w:rsidR="005E17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1715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="005E171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E1715">
        <w:rPr>
          <w:rFonts w:ascii="Times New Roman" w:hAnsi="Times New Roman" w:cs="Times New Roman"/>
          <w:sz w:val="26"/>
          <w:szCs w:val="26"/>
        </w:rPr>
        <w:t>trườ</w:t>
      </w:r>
      <w:r w:rsidR="00F97251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F97251">
        <w:rPr>
          <w:rFonts w:ascii="Times New Roman" w:hAnsi="Times New Roman" w:cs="Times New Roman"/>
          <w:sz w:val="26"/>
          <w:szCs w:val="26"/>
        </w:rPr>
        <w:t xml:space="preserve"> ĐH </w:t>
      </w:r>
      <w:proofErr w:type="spellStart"/>
      <w:r w:rsidR="00F9725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F972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7251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5E1715">
        <w:rPr>
          <w:rFonts w:ascii="Times New Roman" w:hAnsi="Times New Roman" w:cs="Times New Roman"/>
          <w:sz w:val="26"/>
          <w:szCs w:val="26"/>
        </w:rPr>
        <w:t xml:space="preserve"> TP.HCM</w:t>
      </w:r>
      <w:r w:rsidR="00DB2D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2D6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DB2D6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523A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="00ED523A">
        <w:rPr>
          <w:rFonts w:ascii="Times New Roman" w:hAnsi="Times New Roman" w:cs="Times New Roman"/>
          <w:sz w:val="26"/>
          <w:szCs w:val="26"/>
          <w:lang w:val="vi-VN"/>
        </w:rPr>
        <w:t xml:space="preserve"> thông tin vào link đính kèm:</w:t>
      </w:r>
    </w:p>
    <w:p w14:paraId="351D79F9" w14:textId="16268EC0" w:rsidR="00CE4534" w:rsidRPr="00584BB2" w:rsidRDefault="00584BB2" w:rsidP="00CE4534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hyperlink r:id="rId13" w:history="1">
        <w:r w:rsidRPr="00584BB2">
          <w:rPr>
            <w:rStyle w:val="Hyperlink"/>
            <w:rFonts w:ascii="Times New Roman" w:hAnsi="Times New Roman" w:cs="Times New Roman"/>
            <w:sz w:val="26"/>
            <w:szCs w:val="26"/>
          </w:rPr>
          <w:t>https://forms.gle/A1PV58M89wLdFCnv6</w:t>
        </w:r>
      </w:hyperlink>
    </w:p>
    <w:p w14:paraId="34F9DAB8" w14:textId="197D21AF" w:rsidR="00584BB2" w:rsidRPr="00584BB2" w:rsidRDefault="00784304" w:rsidP="00784304">
      <w:pPr>
        <w:spacing w:after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Để biết thêm thông tin, người học có thể liên hệ với Thầy Hải qua số đ</w:t>
      </w:r>
      <w:r w:rsidR="00584BB2" w:rsidRPr="00584BB2">
        <w:rPr>
          <w:rFonts w:ascii="Times New Roman" w:hAnsi="Times New Roman" w:cs="Times New Roman"/>
          <w:sz w:val="26"/>
          <w:szCs w:val="26"/>
          <w:lang w:val="vi-VN"/>
        </w:rPr>
        <w:t>iện thoại: 0977666059</w:t>
      </w:r>
    </w:p>
    <w:sectPr w:rsidR="00584BB2" w:rsidRPr="00584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86B29"/>
    <w:multiLevelType w:val="hybridMultilevel"/>
    <w:tmpl w:val="CA84CCEC"/>
    <w:lvl w:ilvl="0" w:tplc="4E86F0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50BC"/>
    <w:multiLevelType w:val="hybridMultilevel"/>
    <w:tmpl w:val="F7A2A3FC"/>
    <w:lvl w:ilvl="0" w:tplc="0046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C00ED"/>
    <w:multiLevelType w:val="hybridMultilevel"/>
    <w:tmpl w:val="255A3CCE"/>
    <w:lvl w:ilvl="0" w:tplc="BE903C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9365323">
    <w:abstractNumId w:val="0"/>
  </w:num>
  <w:num w:numId="2" w16cid:durableId="2068792807">
    <w:abstractNumId w:val="1"/>
  </w:num>
  <w:num w:numId="3" w16cid:durableId="27413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1A"/>
    <w:rsid w:val="00037A52"/>
    <w:rsid w:val="000A5DD3"/>
    <w:rsid w:val="001C39A9"/>
    <w:rsid w:val="001C53D7"/>
    <w:rsid w:val="001D017E"/>
    <w:rsid w:val="00204C17"/>
    <w:rsid w:val="00212143"/>
    <w:rsid w:val="002207AE"/>
    <w:rsid w:val="00273247"/>
    <w:rsid w:val="00290983"/>
    <w:rsid w:val="002D3DA9"/>
    <w:rsid w:val="002F4768"/>
    <w:rsid w:val="00355B9A"/>
    <w:rsid w:val="00381F34"/>
    <w:rsid w:val="003914C2"/>
    <w:rsid w:val="003F74B5"/>
    <w:rsid w:val="00426912"/>
    <w:rsid w:val="004842CB"/>
    <w:rsid w:val="004940DD"/>
    <w:rsid w:val="004943A6"/>
    <w:rsid w:val="00494E70"/>
    <w:rsid w:val="0051755F"/>
    <w:rsid w:val="00524648"/>
    <w:rsid w:val="0055201F"/>
    <w:rsid w:val="00567DA9"/>
    <w:rsid w:val="00584BB2"/>
    <w:rsid w:val="005D6975"/>
    <w:rsid w:val="005E1715"/>
    <w:rsid w:val="00644BE4"/>
    <w:rsid w:val="006D5900"/>
    <w:rsid w:val="006E346F"/>
    <w:rsid w:val="006E3FF0"/>
    <w:rsid w:val="006F0019"/>
    <w:rsid w:val="00732DD2"/>
    <w:rsid w:val="007355A6"/>
    <w:rsid w:val="00755910"/>
    <w:rsid w:val="00762302"/>
    <w:rsid w:val="00763787"/>
    <w:rsid w:val="00772A1A"/>
    <w:rsid w:val="00784304"/>
    <w:rsid w:val="007F7D4E"/>
    <w:rsid w:val="00822DB8"/>
    <w:rsid w:val="008502F5"/>
    <w:rsid w:val="008A37F1"/>
    <w:rsid w:val="00942248"/>
    <w:rsid w:val="00981E75"/>
    <w:rsid w:val="0098640F"/>
    <w:rsid w:val="009B01C9"/>
    <w:rsid w:val="009B2159"/>
    <w:rsid w:val="00A255FC"/>
    <w:rsid w:val="00AA091F"/>
    <w:rsid w:val="00AA3DA7"/>
    <w:rsid w:val="00AA7EE0"/>
    <w:rsid w:val="00AC23A5"/>
    <w:rsid w:val="00AD4B40"/>
    <w:rsid w:val="00AF18D0"/>
    <w:rsid w:val="00B070D9"/>
    <w:rsid w:val="00B24FF1"/>
    <w:rsid w:val="00B50849"/>
    <w:rsid w:val="00B85AFB"/>
    <w:rsid w:val="00B85D45"/>
    <w:rsid w:val="00BB1938"/>
    <w:rsid w:val="00BB7821"/>
    <w:rsid w:val="00C1109C"/>
    <w:rsid w:val="00C11830"/>
    <w:rsid w:val="00C3742B"/>
    <w:rsid w:val="00C73BBA"/>
    <w:rsid w:val="00CC2FC7"/>
    <w:rsid w:val="00CE4534"/>
    <w:rsid w:val="00D007FD"/>
    <w:rsid w:val="00D0360A"/>
    <w:rsid w:val="00D22131"/>
    <w:rsid w:val="00DA2D5D"/>
    <w:rsid w:val="00DB2D66"/>
    <w:rsid w:val="00DE1C1B"/>
    <w:rsid w:val="00E02032"/>
    <w:rsid w:val="00E8345B"/>
    <w:rsid w:val="00EA2228"/>
    <w:rsid w:val="00EB4E7B"/>
    <w:rsid w:val="00EB7E80"/>
    <w:rsid w:val="00ED395C"/>
    <w:rsid w:val="00ED523A"/>
    <w:rsid w:val="00EE61DB"/>
    <w:rsid w:val="00F82FDA"/>
    <w:rsid w:val="00F97251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C399"/>
  <w15:docId w15:val="{DCCC0329-A2EB-4A9B-A53F-CCA40BAA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A1A"/>
    <w:pPr>
      <w:ind w:left="720"/>
      <w:contextualSpacing/>
    </w:pPr>
  </w:style>
  <w:style w:type="paragraph" w:styleId="List">
    <w:name w:val="List"/>
    <w:basedOn w:val="Normal"/>
    <w:rsid w:val="00772A1A"/>
    <w:pPr>
      <w:spacing w:after="0" w:line="240" w:lineRule="auto"/>
      <w:ind w:left="360" w:hanging="360"/>
    </w:pPr>
    <w:rPr>
      <w:rFonts w:ascii="VNI-Times" w:eastAsia="Times New Roman" w:hAnsi="VNI-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84B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forms.gle/A1PV58M89wLdFCnv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Phan Minh Tân</cp:lastModifiedBy>
  <cp:revision>9</cp:revision>
  <dcterms:created xsi:type="dcterms:W3CDTF">2024-06-16T15:25:00Z</dcterms:created>
  <dcterms:modified xsi:type="dcterms:W3CDTF">2025-03-10T07:36:00Z</dcterms:modified>
</cp:coreProperties>
</file>